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CE" w:rsidRDefault="009971CE">
      <w:pPr>
        <w:pStyle w:val="Heading2"/>
        <w:rPr>
          <w:rFonts w:ascii="Verdana" w:hAnsi="Verdana"/>
          <w:sz w:val="22"/>
          <w:szCs w:val="22"/>
        </w:rPr>
      </w:pPr>
      <w:r>
        <w:rPr>
          <w:rFonts w:ascii="Verdana" w:hAnsi="Verdana"/>
          <w:sz w:val="22"/>
          <w:szCs w:val="22"/>
        </w:rPr>
        <w:t>Displays and Exhibits Policy</w:t>
      </w:r>
    </w:p>
    <w:p w:rsidR="009971CE" w:rsidRDefault="009971CE">
      <w:pPr>
        <w:pStyle w:val="NormalWeb"/>
        <w:rPr>
          <w:rFonts w:ascii="Verdana" w:hAnsi="Verdana"/>
          <w:sz w:val="22"/>
          <w:szCs w:val="22"/>
        </w:rPr>
      </w:pPr>
      <w:r>
        <w:rPr>
          <w:rFonts w:ascii="Verdana" w:hAnsi="Verdana"/>
          <w:sz w:val="22"/>
          <w:szCs w:val="22"/>
        </w:rPr>
        <w:t>The Board of Trustees and staff of the Dixie Regional Library System will provide for the public as many attractive, educational and cultural exhibits as possible. Such exhibits and displays are subject to the limitations of space, facilities and staff time.</w:t>
      </w:r>
    </w:p>
    <w:p w:rsidR="009971CE" w:rsidRDefault="009971CE">
      <w:pPr>
        <w:pStyle w:val="NormalWeb"/>
        <w:rPr>
          <w:rFonts w:ascii="Verdana" w:hAnsi="Verdana"/>
          <w:sz w:val="22"/>
          <w:szCs w:val="22"/>
        </w:rPr>
      </w:pPr>
      <w:r>
        <w:rPr>
          <w:rFonts w:ascii="Verdana" w:hAnsi="Verdana"/>
          <w:sz w:val="22"/>
          <w:szCs w:val="22"/>
        </w:rPr>
        <w:t xml:space="preserve">Any person or persons wishing to arrange for a display or exhibit in any Branch Library of the Dixie Regional Library System must secure permission from the Director or Branch Manager, who shall have the authority to determine the length of time for the display or exhibit. </w:t>
      </w:r>
    </w:p>
    <w:p w:rsidR="009971CE" w:rsidRDefault="009971CE">
      <w:pPr>
        <w:pStyle w:val="NormalWeb"/>
        <w:rPr>
          <w:rFonts w:ascii="Verdana" w:hAnsi="Verdana"/>
          <w:sz w:val="22"/>
          <w:szCs w:val="22"/>
        </w:rPr>
      </w:pPr>
      <w:r>
        <w:rPr>
          <w:rFonts w:ascii="Verdana" w:hAnsi="Verdana"/>
          <w:sz w:val="22"/>
          <w:szCs w:val="22"/>
        </w:rPr>
        <w:t>The Library assumes no responsibility for the preservation, protection, or possible damage or theft of any item displayed or exhibited. All items placed in the Library are done so at the owner's risk.</w:t>
      </w:r>
    </w:p>
    <w:p w:rsidR="009971CE" w:rsidRDefault="009971CE">
      <w:pPr>
        <w:pStyle w:val="NormalWeb"/>
        <w:rPr>
          <w:rFonts w:ascii="Verdana" w:hAnsi="Verdana"/>
          <w:sz w:val="22"/>
          <w:szCs w:val="22"/>
        </w:rPr>
      </w:pPr>
      <w:r>
        <w:rPr>
          <w:rFonts w:ascii="Verdana" w:hAnsi="Verdana"/>
          <w:sz w:val="22"/>
          <w:szCs w:val="22"/>
        </w:rPr>
        <w:t>No charge can be made for the viewing of any display or exhibit.</w:t>
      </w:r>
    </w:p>
    <w:p w:rsidR="009971CE" w:rsidRDefault="009971CE">
      <w:pPr>
        <w:pStyle w:val="NormalWeb"/>
        <w:rPr>
          <w:rFonts w:ascii="Verdana" w:hAnsi="Verdana"/>
          <w:sz w:val="22"/>
          <w:szCs w:val="22"/>
        </w:rPr>
      </w:pPr>
      <w:r>
        <w:rPr>
          <w:rFonts w:ascii="Verdana" w:hAnsi="Verdana"/>
          <w:sz w:val="22"/>
          <w:szCs w:val="22"/>
        </w:rPr>
        <w:t>The artist may place a price on the art objects as long as it is understood that the transaction must be between the artist and the potential buyer to take place after the exhibit.</w:t>
      </w:r>
    </w:p>
    <w:p w:rsidR="009971CE" w:rsidRDefault="009971CE">
      <w:pPr>
        <w:pStyle w:val="NormalWeb"/>
        <w:rPr>
          <w:rFonts w:ascii="Verdana" w:hAnsi="Verdana"/>
          <w:sz w:val="22"/>
          <w:szCs w:val="22"/>
        </w:rPr>
      </w:pPr>
      <w:r>
        <w:rPr>
          <w:rFonts w:ascii="Verdana" w:hAnsi="Verdana"/>
          <w:sz w:val="22"/>
          <w:szCs w:val="22"/>
        </w:rPr>
        <w:t>No outside organization or individual shall be permitted to display or exhibit materials, leaflets, or posters which advocate the election or defeat of a candidate for public office, or which advocates an affirmative or negative vote for or against any proposition, whether political or otherwise.</w:t>
      </w:r>
      <w:bookmarkStart w:id="0" w:name="_GoBack"/>
      <w:bookmarkEnd w:id="0"/>
    </w:p>
    <w:p w:rsidR="00A3171A" w:rsidRPr="00750A1A" w:rsidRDefault="00A3171A">
      <w:pPr>
        <w:pStyle w:val="NormalWeb"/>
        <w:rPr>
          <w:rFonts w:ascii="Verdana" w:hAnsi="Verdana"/>
          <w:sz w:val="22"/>
          <w:szCs w:val="22"/>
        </w:rPr>
      </w:pPr>
      <w:r w:rsidRPr="00750A1A">
        <w:rPr>
          <w:rFonts w:ascii="Verdana" w:hAnsi="Verdana"/>
          <w:sz w:val="22"/>
          <w:szCs w:val="22"/>
        </w:rPr>
        <w:t>Displays that are solely commercial in focus are not allowed.</w:t>
      </w:r>
    </w:p>
    <w:p w:rsidR="009971CE" w:rsidRDefault="009971CE">
      <w:pPr>
        <w:pStyle w:val="NormalWeb"/>
        <w:rPr>
          <w:rFonts w:ascii="Verdana" w:hAnsi="Verdana"/>
          <w:sz w:val="22"/>
          <w:szCs w:val="22"/>
        </w:rPr>
      </w:pPr>
      <w:r>
        <w:rPr>
          <w:rFonts w:ascii="Verdana" w:hAnsi="Verdana"/>
          <w:sz w:val="22"/>
          <w:szCs w:val="22"/>
        </w:rPr>
        <w:t>Any group or individual wishing to arrange for a display or exhibit in any Branch Library is expected to set up and remove the display or exhibit without help from the library staff.</w:t>
      </w:r>
    </w:p>
    <w:p w:rsidR="009971CE" w:rsidRDefault="009971CE" w:rsidP="00153C80">
      <w:pPr>
        <w:pStyle w:val="effective"/>
        <w:spacing w:before="0" w:beforeAutospacing="0" w:after="0" w:afterAutospacing="0"/>
        <w:rPr>
          <w:rFonts w:ascii="Verdana" w:hAnsi="Verdana"/>
          <w:sz w:val="20"/>
          <w:szCs w:val="20"/>
        </w:rPr>
      </w:pPr>
    </w:p>
    <w:p w:rsidR="009971CE" w:rsidRDefault="009971CE">
      <w:pPr>
        <w:pStyle w:val="effective"/>
        <w:rPr>
          <w:rFonts w:ascii="Verdana" w:hAnsi="Verdana"/>
          <w:sz w:val="20"/>
          <w:szCs w:val="20"/>
        </w:rPr>
      </w:pPr>
    </w:p>
    <w:sectPr w:rsidR="009971CE" w:rsidSect="00F355AB">
      <w:headerReference w:type="default" r:id="rId7"/>
      <w:footerReference w:type="default" r:id="rId8"/>
      <w:pgSz w:w="12240" w:h="15840"/>
      <w:pgMar w:top="1008" w:right="1440" w:bottom="1152"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8C" w:rsidRDefault="00A5668C" w:rsidP="00D06FEC">
      <w:r>
        <w:separator/>
      </w:r>
    </w:p>
  </w:endnote>
  <w:endnote w:type="continuationSeparator" w:id="0">
    <w:p w:rsidR="00A5668C" w:rsidRDefault="00A5668C" w:rsidP="00D0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E5" w:rsidRDefault="00AA79E5" w:rsidP="00AA79E5">
    <w:pPr>
      <w:pStyle w:val="NormalWeb"/>
      <w:spacing w:before="0" w:beforeAutospacing="0" w:after="0" w:afterAutospacing="0"/>
      <w:rPr>
        <w:rFonts w:ascii="Verdana" w:hAnsi="Verdana"/>
        <w:sz w:val="22"/>
        <w:szCs w:val="22"/>
      </w:rPr>
    </w:pPr>
    <w:r>
      <w:rPr>
        <w:rFonts w:ascii="Verdana" w:hAnsi="Verdana"/>
        <w:sz w:val="22"/>
        <w:szCs w:val="22"/>
      </w:rPr>
      <w:t>ADPOTED:  DRLS Board, 10-12-10</w:t>
    </w:r>
  </w:p>
  <w:p w:rsidR="00AA79E5" w:rsidRDefault="00AA79E5" w:rsidP="00AA79E5">
    <w:pPr>
      <w:pStyle w:val="NormalWeb"/>
      <w:spacing w:before="0" w:beforeAutospacing="0" w:after="0" w:afterAutospacing="0"/>
      <w:rPr>
        <w:rFonts w:ascii="Verdana" w:hAnsi="Verdana"/>
        <w:sz w:val="22"/>
        <w:szCs w:val="22"/>
      </w:rPr>
    </w:pPr>
    <w:r>
      <w:rPr>
        <w:rFonts w:ascii="Verdana" w:hAnsi="Verdana"/>
        <w:sz w:val="22"/>
        <w:szCs w:val="22"/>
      </w:rPr>
      <w:t>Reviewed &amp; Retained: DRLS Board, 9-12-13</w:t>
    </w:r>
  </w:p>
  <w:p w:rsidR="00AA79E5" w:rsidRDefault="00AA79E5" w:rsidP="00AA79E5">
    <w:pPr>
      <w:pStyle w:val="NormalWeb"/>
      <w:spacing w:before="0" w:beforeAutospacing="0" w:after="0" w:afterAutospacing="0"/>
      <w:rPr>
        <w:rFonts w:ascii="Verdana" w:hAnsi="Verdana"/>
        <w:sz w:val="22"/>
        <w:szCs w:val="22"/>
      </w:rPr>
    </w:pPr>
    <w:r>
      <w:rPr>
        <w:rFonts w:ascii="Verdana" w:hAnsi="Verdana"/>
        <w:sz w:val="22"/>
        <w:szCs w:val="22"/>
      </w:rPr>
      <w:t xml:space="preserve">Reviewed &amp; </w:t>
    </w:r>
    <w:r w:rsidR="00750A1A">
      <w:rPr>
        <w:rFonts w:ascii="Verdana" w:hAnsi="Verdana"/>
        <w:sz w:val="22"/>
        <w:szCs w:val="22"/>
      </w:rPr>
      <w:t>Revised: DRLS Board, 08-16-2016</w:t>
    </w:r>
  </w:p>
  <w:p w:rsidR="00AA79E5" w:rsidRDefault="00AA79E5">
    <w:pPr>
      <w:pStyle w:val="Footer"/>
    </w:pPr>
  </w:p>
  <w:p w:rsidR="00ED2D75" w:rsidRDefault="00ED2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8C" w:rsidRDefault="00A5668C" w:rsidP="00D06FEC">
      <w:r>
        <w:separator/>
      </w:r>
    </w:p>
  </w:footnote>
  <w:footnote w:type="continuationSeparator" w:id="0">
    <w:p w:rsidR="00A5668C" w:rsidRDefault="00A5668C" w:rsidP="00D0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EC" w:rsidRPr="00ED2D75" w:rsidRDefault="00A97B6A" w:rsidP="00ED2D75">
    <w:pPr>
      <w:pStyle w:val="effective"/>
      <w:rPr>
        <w:rFonts w:ascii="Verdana" w:hAnsi="Verdana"/>
        <w:sz w:val="20"/>
        <w:szCs w:val="20"/>
      </w:rPr>
    </w:pPr>
    <w:r>
      <w:rPr>
        <w:rFonts w:ascii="Verdana" w:hAnsi="Verdana"/>
        <w:sz w:val="20"/>
        <w:szCs w:val="20"/>
      </w:rPr>
      <w:t xml:space="preserve">DISPLAYS &amp; EXHIBITS </w:t>
    </w:r>
    <w:r w:rsidR="00ED2D75" w:rsidRPr="00B1329F">
      <w:rPr>
        <w:rFonts w:ascii="Verdana" w:hAnsi="Verdana"/>
        <w:sz w:val="20"/>
        <w:szCs w:val="20"/>
      </w:rPr>
      <w:t xml:space="preserve">Policy Number </w:t>
    </w:r>
    <w:r w:rsidR="00ED2D75">
      <w:tab/>
    </w:r>
    <w:r w:rsidR="00ED2D75">
      <w:tab/>
    </w:r>
    <w:r w:rsidR="00750A1A">
      <w:rPr>
        <w:rFonts w:ascii="Verdana" w:hAnsi="Verdana"/>
        <w:sz w:val="20"/>
        <w:szCs w:val="20"/>
      </w:rPr>
      <w:t>Adopted: DRLS Board:  08-16-2016</w:t>
    </w:r>
  </w:p>
  <w:p w:rsidR="00D06FEC" w:rsidRDefault="00D06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B7184"/>
    <w:multiLevelType w:val="multilevel"/>
    <w:tmpl w:val="5AD070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7F0E92"/>
    <w:multiLevelType w:val="multilevel"/>
    <w:tmpl w:val="63CCFF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A73CA8"/>
    <w:multiLevelType w:val="multilevel"/>
    <w:tmpl w:val="6B48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EC"/>
    <w:rsid w:val="000B0E9B"/>
    <w:rsid w:val="00153C80"/>
    <w:rsid w:val="002F3F63"/>
    <w:rsid w:val="003B3F4A"/>
    <w:rsid w:val="00497CD7"/>
    <w:rsid w:val="00655477"/>
    <w:rsid w:val="00750A1A"/>
    <w:rsid w:val="008D0FF9"/>
    <w:rsid w:val="0099554A"/>
    <w:rsid w:val="009971CE"/>
    <w:rsid w:val="00A3171A"/>
    <w:rsid w:val="00A5668C"/>
    <w:rsid w:val="00A97B6A"/>
    <w:rsid w:val="00AA79E5"/>
    <w:rsid w:val="00B1329F"/>
    <w:rsid w:val="00D06FEC"/>
    <w:rsid w:val="00D8723F"/>
    <w:rsid w:val="00ED2D75"/>
    <w:rsid w:val="00F01EE0"/>
    <w:rsid w:val="00F3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CFC614B-1A3B-4CB4-AA77-774803C7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3F"/>
    <w:rPr>
      <w:sz w:val="24"/>
      <w:szCs w:val="24"/>
    </w:rPr>
  </w:style>
  <w:style w:type="paragraph" w:styleId="Heading2">
    <w:name w:val="heading 2"/>
    <w:basedOn w:val="Normal"/>
    <w:qFormat/>
    <w:rsid w:val="00D872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fective">
    <w:name w:val="effective"/>
    <w:basedOn w:val="Normal"/>
    <w:rsid w:val="00D8723F"/>
    <w:pPr>
      <w:spacing w:before="100" w:beforeAutospacing="1" w:after="100" w:afterAutospacing="1"/>
    </w:pPr>
  </w:style>
  <w:style w:type="paragraph" w:styleId="NormalWeb">
    <w:name w:val="Normal (Web)"/>
    <w:basedOn w:val="Normal"/>
    <w:rsid w:val="00D8723F"/>
    <w:pPr>
      <w:spacing w:before="100" w:beforeAutospacing="1" w:after="100" w:afterAutospacing="1"/>
    </w:pPr>
  </w:style>
  <w:style w:type="paragraph" w:styleId="Header">
    <w:name w:val="header"/>
    <w:basedOn w:val="Normal"/>
    <w:link w:val="HeaderChar"/>
    <w:uiPriority w:val="99"/>
    <w:rsid w:val="00D06FEC"/>
    <w:pPr>
      <w:tabs>
        <w:tab w:val="center" w:pos="4680"/>
        <w:tab w:val="right" w:pos="9360"/>
      </w:tabs>
    </w:pPr>
  </w:style>
  <w:style w:type="character" w:customStyle="1" w:styleId="HeaderChar">
    <w:name w:val="Header Char"/>
    <w:basedOn w:val="DefaultParagraphFont"/>
    <w:link w:val="Header"/>
    <w:uiPriority w:val="99"/>
    <w:rsid w:val="00D06FEC"/>
    <w:rPr>
      <w:sz w:val="24"/>
      <w:szCs w:val="24"/>
    </w:rPr>
  </w:style>
  <w:style w:type="paragraph" w:styleId="Footer">
    <w:name w:val="footer"/>
    <w:basedOn w:val="Normal"/>
    <w:link w:val="FooterChar"/>
    <w:uiPriority w:val="99"/>
    <w:rsid w:val="00D06FEC"/>
    <w:pPr>
      <w:tabs>
        <w:tab w:val="center" w:pos="4680"/>
        <w:tab w:val="right" w:pos="9360"/>
      </w:tabs>
    </w:pPr>
  </w:style>
  <w:style w:type="character" w:customStyle="1" w:styleId="FooterChar">
    <w:name w:val="Footer Char"/>
    <w:basedOn w:val="DefaultParagraphFont"/>
    <w:link w:val="Footer"/>
    <w:uiPriority w:val="99"/>
    <w:rsid w:val="00D06FEC"/>
    <w:rPr>
      <w:sz w:val="24"/>
      <w:szCs w:val="24"/>
    </w:rPr>
  </w:style>
  <w:style w:type="paragraph" w:styleId="BalloonText">
    <w:name w:val="Balloon Text"/>
    <w:basedOn w:val="Normal"/>
    <w:link w:val="BalloonTextChar"/>
    <w:rsid w:val="00D06FEC"/>
    <w:rPr>
      <w:rFonts w:ascii="Tahoma" w:hAnsi="Tahoma" w:cs="Tahoma"/>
      <w:sz w:val="16"/>
      <w:szCs w:val="16"/>
    </w:rPr>
  </w:style>
  <w:style w:type="character" w:customStyle="1" w:styleId="BalloonTextChar">
    <w:name w:val="Balloon Text Char"/>
    <w:basedOn w:val="DefaultParagraphFont"/>
    <w:link w:val="BalloonText"/>
    <w:rsid w:val="00D06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1190">
      <w:bodyDiv w:val="1"/>
      <w:marLeft w:val="0"/>
      <w:marRight w:val="0"/>
      <w:marTop w:val="0"/>
      <w:marBottom w:val="0"/>
      <w:divBdr>
        <w:top w:val="none" w:sz="0" w:space="0" w:color="auto"/>
        <w:left w:val="none" w:sz="0" w:space="0" w:color="auto"/>
        <w:bottom w:val="none" w:sz="0" w:space="0" w:color="auto"/>
        <w:right w:val="none" w:sz="0" w:space="0" w:color="auto"/>
      </w:divBdr>
      <w:divsChild>
        <w:div w:id="69931193">
          <w:marLeft w:val="0"/>
          <w:marRight w:val="0"/>
          <w:marTop w:val="0"/>
          <w:marBottom w:val="0"/>
          <w:divBdr>
            <w:top w:val="none" w:sz="0" w:space="0" w:color="auto"/>
            <w:left w:val="none" w:sz="0" w:space="0" w:color="auto"/>
            <w:bottom w:val="none" w:sz="0" w:space="0" w:color="auto"/>
            <w:right w:val="none" w:sz="0" w:space="0" w:color="auto"/>
          </w:divBdr>
        </w:div>
        <w:div w:id="822964392">
          <w:marLeft w:val="0"/>
          <w:marRight w:val="0"/>
          <w:marTop w:val="0"/>
          <w:marBottom w:val="0"/>
          <w:divBdr>
            <w:top w:val="none" w:sz="0" w:space="0" w:color="auto"/>
            <w:left w:val="none" w:sz="0" w:space="0" w:color="auto"/>
            <w:bottom w:val="none" w:sz="0" w:space="0" w:color="auto"/>
            <w:right w:val="none" w:sz="0" w:space="0" w:color="auto"/>
          </w:divBdr>
        </w:div>
      </w:divsChild>
    </w:div>
    <w:div w:id="1543057392">
      <w:bodyDiv w:val="1"/>
      <w:marLeft w:val="0"/>
      <w:marRight w:val="0"/>
      <w:marTop w:val="0"/>
      <w:marBottom w:val="0"/>
      <w:divBdr>
        <w:top w:val="none" w:sz="0" w:space="0" w:color="auto"/>
        <w:left w:val="none" w:sz="0" w:space="0" w:color="auto"/>
        <w:bottom w:val="none" w:sz="0" w:space="0" w:color="auto"/>
        <w:right w:val="none" w:sz="0" w:space="0" w:color="auto"/>
      </w:divBdr>
      <w:divsChild>
        <w:div w:id="781414460">
          <w:marLeft w:val="0"/>
          <w:marRight w:val="0"/>
          <w:marTop w:val="0"/>
          <w:marBottom w:val="0"/>
          <w:divBdr>
            <w:top w:val="none" w:sz="0" w:space="0" w:color="auto"/>
            <w:left w:val="none" w:sz="0" w:space="0" w:color="auto"/>
            <w:bottom w:val="none" w:sz="0" w:space="0" w:color="auto"/>
            <w:right w:val="none" w:sz="0" w:space="0" w:color="auto"/>
          </w:divBdr>
        </w:div>
      </w:divsChild>
    </w:div>
    <w:div w:id="1667516925">
      <w:bodyDiv w:val="1"/>
      <w:marLeft w:val="0"/>
      <w:marRight w:val="0"/>
      <w:marTop w:val="0"/>
      <w:marBottom w:val="0"/>
      <w:divBdr>
        <w:top w:val="none" w:sz="0" w:space="0" w:color="auto"/>
        <w:left w:val="none" w:sz="0" w:space="0" w:color="auto"/>
        <w:bottom w:val="none" w:sz="0" w:space="0" w:color="auto"/>
        <w:right w:val="none" w:sz="0" w:space="0" w:color="auto"/>
      </w:divBdr>
      <w:divsChild>
        <w:div w:id="535657609">
          <w:marLeft w:val="0"/>
          <w:marRight w:val="0"/>
          <w:marTop w:val="0"/>
          <w:marBottom w:val="0"/>
          <w:divBdr>
            <w:top w:val="none" w:sz="0" w:space="0" w:color="auto"/>
            <w:left w:val="none" w:sz="0" w:space="0" w:color="auto"/>
            <w:bottom w:val="none" w:sz="0" w:space="0" w:color="auto"/>
            <w:right w:val="none" w:sz="0" w:space="0" w:color="auto"/>
          </w:divBdr>
        </w:div>
        <w:div w:id="1045712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Meeting Room Use Procedures</vt:lpstr>
    </vt:vector>
  </TitlesOfParts>
  <Company>Library</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Room Use Procedures</dc:title>
  <dc:subject/>
  <dc:creator>Judy</dc:creator>
  <cp:keywords/>
  <cp:lastModifiedBy>Regina Graham</cp:lastModifiedBy>
  <cp:revision>2</cp:revision>
  <cp:lastPrinted>2013-09-09T19:36:00Z</cp:lastPrinted>
  <dcterms:created xsi:type="dcterms:W3CDTF">2016-08-18T18:40:00Z</dcterms:created>
  <dcterms:modified xsi:type="dcterms:W3CDTF">2016-08-18T18:40:00Z</dcterms:modified>
</cp:coreProperties>
</file>