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5B" w:rsidRDefault="00931005" w:rsidP="003E739B">
      <w:pPr>
        <w:rPr>
          <w:rFonts w:ascii="Century Gothic" w:hAnsi="Century Gothic"/>
          <w:b/>
          <w:sz w:val="22"/>
          <w:szCs w:val="22"/>
        </w:rPr>
      </w:pPr>
      <w:r>
        <w:rPr>
          <w:rFonts w:ascii="Century Gothic" w:hAnsi="Century Gothic"/>
          <w:b/>
          <w:sz w:val="22"/>
          <w:szCs w:val="22"/>
        </w:rPr>
        <w:t>Purpose</w:t>
      </w:r>
    </w:p>
    <w:p w:rsidR="00931005" w:rsidRDefault="00931005" w:rsidP="003E739B">
      <w:pPr>
        <w:rPr>
          <w:rFonts w:ascii="Century Gothic" w:hAnsi="Century Gothic"/>
          <w:sz w:val="22"/>
          <w:szCs w:val="22"/>
        </w:rPr>
      </w:pPr>
      <w:r>
        <w:rPr>
          <w:rFonts w:ascii="Century Gothic" w:hAnsi="Century Gothic"/>
          <w:sz w:val="22"/>
          <w:szCs w:val="22"/>
        </w:rPr>
        <w:t xml:space="preserve">The purpose of this policy is to establish guidelines for the placement and use of digital video cameras, as well as the access and retrieval of recorded digital video images at the branches of the Dixie Regional Library System. </w:t>
      </w:r>
    </w:p>
    <w:p w:rsidR="00931005" w:rsidRDefault="00931005" w:rsidP="003E739B">
      <w:pPr>
        <w:rPr>
          <w:rFonts w:ascii="Century Gothic" w:hAnsi="Century Gothic"/>
          <w:sz w:val="22"/>
          <w:szCs w:val="22"/>
        </w:rPr>
      </w:pPr>
    </w:p>
    <w:p w:rsidR="00931005" w:rsidRDefault="00931005" w:rsidP="003E739B">
      <w:pPr>
        <w:rPr>
          <w:rFonts w:ascii="Century Gothic" w:hAnsi="Century Gothic"/>
          <w:sz w:val="22"/>
          <w:szCs w:val="22"/>
        </w:rPr>
      </w:pPr>
      <w:r>
        <w:rPr>
          <w:rFonts w:ascii="Century Gothic" w:hAnsi="Century Gothic"/>
          <w:sz w:val="22"/>
          <w:szCs w:val="22"/>
        </w:rPr>
        <w:t xml:space="preserve">Because library staff is unable to provide direct supervision over all areas within the library and library grounds, video security cameras may be placed at selected locations in order to observe and record visible activities of persons within the library and on library grounds in lieu of direct supervision.  </w:t>
      </w:r>
    </w:p>
    <w:p w:rsidR="00931005" w:rsidRDefault="00931005" w:rsidP="003E739B">
      <w:pPr>
        <w:rPr>
          <w:rFonts w:ascii="Century Gothic" w:hAnsi="Century Gothic"/>
          <w:sz w:val="22"/>
          <w:szCs w:val="22"/>
        </w:rPr>
      </w:pPr>
    </w:p>
    <w:p w:rsidR="00931005" w:rsidRPr="00931005" w:rsidRDefault="00931005" w:rsidP="003E739B">
      <w:pPr>
        <w:rPr>
          <w:rFonts w:ascii="Century Gothic" w:hAnsi="Century Gothic"/>
          <w:b/>
          <w:sz w:val="22"/>
          <w:szCs w:val="22"/>
        </w:rPr>
      </w:pPr>
      <w:r w:rsidRPr="00931005">
        <w:rPr>
          <w:rFonts w:ascii="Century Gothic" w:hAnsi="Century Gothic"/>
          <w:b/>
          <w:sz w:val="22"/>
          <w:szCs w:val="22"/>
        </w:rPr>
        <w:t xml:space="preserve">Privacy and Confidentiality </w:t>
      </w:r>
    </w:p>
    <w:p w:rsidR="00931005" w:rsidRDefault="007F2024" w:rsidP="003E739B">
      <w:pPr>
        <w:rPr>
          <w:rFonts w:ascii="Century Gothic" w:hAnsi="Century Gothic"/>
          <w:sz w:val="22"/>
          <w:szCs w:val="22"/>
        </w:rPr>
      </w:pPr>
      <w:r>
        <w:rPr>
          <w:rFonts w:ascii="Century Gothic" w:hAnsi="Century Gothic"/>
          <w:sz w:val="22"/>
          <w:szCs w:val="22"/>
        </w:rPr>
        <w:t>Cameras will not be placed</w:t>
      </w:r>
      <w:r w:rsidR="00931005">
        <w:rPr>
          <w:rFonts w:ascii="Century Gothic" w:hAnsi="Century Gothic"/>
          <w:sz w:val="22"/>
          <w:szCs w:val="22"/>
        </w:rPr>
        <w:t xml:space="preserve"> in areas where staff and public have a reasonable expectation of privacy, such as restrooms.</w:t>
      </w:r>
    </w:p>
    <w:p w:rsidR="00F065DC" w:rsidRDefault="00F065DC" w:rsidP="003E739B">
      <w:pPr>
        <w:rPr>
          <w:rFonts w:ascii="Century Gothic" w:hAnsi="Century Gothic"/>
          <w:sz w:val="22"/>
          <w:szCs w:val="22"/>
        </w:rPr>
      </w:pPr>
    </w:p>
    <w:p w:rsidR="00F065DC" w:rsidRDefault="00F065DC" w:rsidP="003E739B">
      <w:pPr>
        <w:rPr>
          <w:rFonts w:ascii="Century Gothic" w:hAnsi="Century Gothic"/>
          <w:sz w:val="22"/>
          <w:szCs w:val="22"/>
        </w:rPr>
      </w:pPr>
      <w:r>
        <w:rPr>
          <w:rFonts w:ascii="Century Gothic" w:hAnsi="Century Gothic"/>
          <w:sz w:val="22"/>
          <w:szCs w:val="22"/>
        </w:rPr>
        <w:t>Cameras are not positioned to identify a person</w:t>
      </w:r>
      <w:r w:rsidR="007F2024">
        <w:rPr>
          <w:rFonts w:ascii="Century Gothic" w:hAnsi="Century Gothic"/>
          <w:sz w:val="22"/>
          <w:szCs w:val="22"/>
        </w:rPr>
        <w:t>’s</w:t>
      </w:r>
      <w:r>
        <w:rPr>
          <w:rFonts w:ascii="Century Gothic" w:hAnsi="Century Gothic"/>
          <w:sz w:val="22"/>
          <w:szCs w:val="22"/>
        </w:rPr>
        <w:t xml:space="preserve"> reading, viewing or listening activities.  However, to the extent that any recorded images include identifiable persons requesting information or checking out an item, such record shall be treated as confidential as provided in MS §39-3-365.  Any inadvertent views of protected information shall be held in confidence by the library staff.</w:t>
      </w:r>
    </w:p>
    <w:p w:rsidR="00F065DC" w:rsidRDefault="00F065DC" w:rsidP="003E739B">
      <w:pPr>
        <w:rPr>
          <w:rFonts w:ascii="Century Gothic" w:hAnsi="Century Gothic"/>
          <w:sz w:val="22"/>
          <w:szCs w:val="22"/>
        </w:rPr>
      </w:pPr>
    </w:p>
    <w:p w:rsidR="00F065DC" w:rsidRDefault="00F065DC" w:rsidP="003E739B">
      <w:pPr>
        <w:rPr>
          <w:rFonts w:ascii="Century Gothic" w:hAnsi="Century Gothic"/>
          <w:b/>
          <w:sz w:val="22"/>
          <w:szCs w:val="22"/>
        </w:rPr>
      </w:pPr>
      <w:r>
        <w:rPr>
          <w:rFonts w:ascii="Century Gothic" w:hAnsi="Century Gothic"/>
          <w:b/>
          <w:sz w:val="22"/>
          <w:szCs w:val="22"/>
        </w:rPr>
        <w:t>Public Notice</w:t>
      </w:r>
    </w:p>
    <w:p w:rsidR="00F065DC" w:rsidRDefault="00F065DC" w:rsidP="003E739B">
      <w:pPr>
        <w:rPr>
          <w:rFonts w:ascii="Century Gothic" w:hAnsi="Century Gothic"/>
          <w:sz w:val="22"/>
          <w:szCs w:val="22"/>
        </w:rPr>
      </w:pPr>
      <w:r>
        <w:rPr>
          <w:rFonts w:ascii="Century Gothic" w:hAnsi="Century Gothic"/>
          <w:sz w:val="22"/>
          <w:szCs w:val="22"/>
        </w:rPr>
        <w:t xml:space="preserve">Signage shall be conspicuously displayed within the library advising of the recording of video images. </w:t>
      </w:r>
    </w:p>
    <w:p w:rsidR="00F065DC" w:rsidRDefault="00F065DC" w:rsidP="003E739B">
      <w:pPr>
        <w:rPr>
          <w:rFonts w:ascii="Century Gothic" w:hAnsi="Century Gothic"/>
          <w:sz w:val="22"/>
          <w:szCs w:val="22"/>
        </w:rPr>
      </w:pPr>
    </w:p>
    <w:p w:rsidR="00F065DC" w:rsidRDefault="00F065DC" w:rsidP="003E739B">
      <w:pPr>
        <w:rPr>
          <w:rFonts w:ascii="Century Gothic" w:hAnsi="Century Gothic"/>
          <w:b/>
          <w:sz w:val="22"/>
          <w:szCs w:val="22"/>
        </w:rPr>
      </w:pPr>
      <w:r>
        <w:rPr>
          <w:rFonts w:ascii="Century Gothic" w:hAnsi="Century Gothic"/>
          <w:b/>
          <w:sz w:val="22"/>
          <w:szCs w:val="22"/>
        </w:rPr>
        <w:t>Data Storage</w:t>
      </w:r>
    </w:p>
    <w:p w:rsidR="009E693C" w:rsidRDefault="00F065DC" w:rsidP="003E739B">
      <w:pPr>
        <w:rPr>
          <w:rFonts w:ascii="Century Gothic" w:hAnsi="Century Gothic"/>
          <w:sz w:val="22"/>
          <w:szCs w:val="22"/>
        </w:rPr>
      </w:pPr>
      <w:r>
        <w:rPr>
          <w:rFonts w:ascii="Century Gothic" w:hAnsi="Century Gothic"/>
          <w:sz w:val="22"/>
          <w:szCs w:val="22"/>
        </w:rPr>
        <w:t xml:space="preserve">Cameras will record activities in real time and images will be saved to the camera server’s hard </w:t>
      </w:r>
      <w:r w:rsidR="00254A8E">
        <w:rPr>
          <w:rFonts w:ascii="Century Gothic" w:hAnsi="Century Gothic"/>
          <w:sz w:val="22"/>
          <w:szCs w:val="22"/>
        </w:rPr>
        <w:t>drive.  Current software deletes</w:t>
      </w:r>
      <w:r w:rsidR="009E693C">
        <w:rPr>
          <w:rFonts w:ascii="Century Gothic" w:hAnsi="Century Gothic"/>
          <w:sz w:val="22"/>
          <w:szCs w:val="22"/>
        </w:rPr>
        <w:t xml:space="preserve"> the oldest</w:t>
      </w:r>
      <w:r>
        <w:rPr>
          <w:rFonts w:ascii="Century Gothic" w:hAnsi="Century Gothic"/>
          <w:sz w:val="22"/>
          <w:szCs w:val="22"/>
        </w:rPr>
        <w:t xml:space="preserve"> images automatically as the capacity </w:t>
      </w:r>
      <w:r w:rsidR="009E693C">
        <w:rPr>
          <w:rFonts w:ascii="Century Gothic" w:hAnsi="Century Gothic"/>
          <w:sz w:val="22"/>
          <w:szCs w:val="22"/>
        </w:rPr>
        <w:t>of the hard drive is reached.</w:t>
      </w:r>
    </w:p>
    <w:p w:rsidR="00F065DC" w:rsidRDefault="009E693C" w:rsidP="003E739B">
      <w:pPr>
        <w:rPr>
          <w:rFonts w:ascii="Century Gothic" w:hAnsi="Century Gothic"/>
          <w:sz w:val="22"/>
          <w:szCs w:val="22"/>
        </w:rPr>
      </w:pPr>
      <w:r>
        <w:rPr>
          <w:rFonts w:ascii="Century Gothic" w:hAnsi="Century Gothic"/>
          <w:sz w:val="22"/>
          <w:szCs w:val="22"/>
        </w:rPr>
        <w:t xml:space="preserve"> </w:t>
      </w:r>
    </w:p>
    <w:p w:rsidR="00F065DC" w:rsidRDefault="00F065DC" w:rsidP="003E739B">
      <w:pPr>
        <w:rPr>
          <w:rFonts w:ascii="Century Gothic" w:hAnsi="Century Gothic"/>
          <w:sz w:val="22"/>
          <w:szCs w:val="22"/>
        </w:rPr>
      </w:pPr>
      <w:r>
        <w:rPr>
          <w:rFonts w:ascii="Century Gothic" w:hAnsi="Century Gothic"/>
          <w:sz w:val="22"/>
          <w:szCs w:val="22"/>
        </w:rPr>
        <w:t xml:space="preserve">In situations involving banned or barred patrons, stored images may be shared with all staff.  Shared images may remain posted in restricted staff areas for the duration of the banishment.  </w:t>
      </w:r>
    </w:p>
    <w:p w:rsidR="00F065DC" w:rsidRDefault="00F065DC" w:rsidP="003E739B">
      <w:pPr>
        <w:rPr>
          <w:rFonts w:ascii="Century Gothic" w:hAnsi="Century Gothic"/>
          <w:sz w:val="22"/>
          <w:szCs w:val="22"/>
        </w:rPr>
      </w:pPr>
    </w:p>
    <w:p w:rsidR="00F065DC" w:rsidRDefault="00F065DC" w:rsidP="003E739B">
      <w:pPr>
        <w:rPr>
          <w:rFonts w:ascii="Century Gothic" w:hAnsi="Century Gothic"/>
          <w:sz w:val="22"/>
          <w:szCs w:val="22"/>
        </w:rPr>
      </w:pPr>
      <w:r>
        <w:rPr>
          <w:rFonts w:ascii="Century Gothic" w:hAnsi="Century Gothic"/>
          <w:sz w:val="22"/>
          <w:szCs w:val="22"/>
        </w:rPr>
        <w:t xml:space="preserve">Cameras will not be monitored continuously by library staff.  Staff and public should take appropriate precautions for their safety and the security of personal property.  The Dixie Regional Library System is not responsible for loss of property or public injury. </w:t>
      </w:r>
    </w:p>
    <w:p w:rsidR="00F065DC" w:rsidRDefault="00F065DC" w:rsidP="003E739B">
      <w:pPr>
        <w:rPr>
          <w:rFonts w:ascii="Century Gothic" w:hAnsi="Century Gothic"/>
          <w:sz w:val="22"/>
          <w:szCs w:val="22"/>
        </w:rPr>
      </w:pPr>
    </w:p>
    <w:p w:rsidR="00F065DC" w:rsidRDefault="00F065DC" w:rsidP="003E739B">
      <w:pPr>
        <w:rPr>
          <w:rFonts w:ascii="Century Gothic" w:hAnsi="Century Gothic"/>
          <w:b/>
          <w:sz w:val="22"/>
          <w:szCs w:val="22"/>
        </w:rPr>
      </w:pPr>
      <w:r>
        <w:rPr>
          <w:rFonts w:ascii="Century Gothic" w:hAnsi="Century Gothic"/>
          <w:b/>
          <w:sz w:val="22"/>
          <w:szCs w:val="22"/>
        </w:rPr>
        <w:t xml:space="preserve">Authority to </w:t>
      </w:r>
      <w:r w:rsidR="00B50C28">
        <w:rPr>
          <w:rFonts w:ascii="Century Gothic" w:hAnsi="Century Gothic"/>
          <w:b/>
          <w:sz w:val="22"/>
          <w:szCs w:val="22"/>
        </w:rPr>
        <w:t>Access Recorded Data</w:t>
      </w:r>
    </w:p>
    <w:p w:rsidR="00B50C28" w:rsidRDefault="00B50C28" w:rsidP="003E739B">
      <w:pPr>
        <w:rPr>
          <w:rFonts w:ascii="Century Gothic" w:hAnsi="Century Gothic"/>
          <w:sz w:val="22"/>
          <w:szCs w:val="22"/>
        </w:rPr>
      </w:pPr>
      <w:r>
        <w:rPr>
          <w:rFonts w:ascii="Century Gothic" w:hAnsi="Century Gothic"/>
          <w:sz w:val="22"/>
          <w:szCs w:val="22"/>
        </w:rPr>
        <w:t>The library director holds the authority to designate library staff members who may access video in real time or recorded formats.  Generally, au</w:t>
      </w:r>
      <w:r w:rsidR="007F2024">
        <w:rPr>
          <w:rFonts w:ascii="Century Gothic" w:hAnsi="Century Gothic"/>
          <w:sz w:val="22"/>
          <w:szCs w:val="22"/>
        </w:rPr>
        <w:t xml:space="preserve">thority may be delegated to </w:t>
      </w:r>
      <w:r>
        <w:rPr>
          <w:rFonts w:ascii="Century Gothic" w:hAnsi="Century Gothic"/>
          <w:sz w:val="22"/>
          <w:szCs w:val="22"/>
        </w:rPr>
        <w:t xml:space="preserve">adult staff during hours of operation.  In order to maintain cyber security, monitoring will be made available </w:t>
      </w:r>
      <w:r w:rsidR="007F2024">
        <w:rPr>
          <w:rFonts w:ascii="Century Gothic" w:hAnsi="Century Gothic"/>
          <w:sz w:val="22"/>
          <w:szCs w:val="22"/>
        </w:rPr>
        <w:t xml:space="preserve">only </w:t>
      </w:r>
      <w:r>
        <w:rPr>
          <w:rFonts w:ascii="Century Gothic" w:hAnsi="Century Gothic"/>
          <w:sz w:val="22"/>
          <w:szCs w:val="22"/>
        </w:rPr>
        <w:t>in-house on library equipment.</w:t>
      </w:r>
    </w:p>
    <w:p w:rsidR="00B50C28" w:rsidRDefault="00B50C28" w:rsidP="003E739B">
      <w:pPr>
        <w:rPr>
          <w:rFonts w:ascii="Century Gothic" w:hAnsi="Century Gothic"/>
          <w:sz w:val="22"/>
          <w:szCs w:val="22"/>
        </w:rPr>
      </w:pPr>
    </w:p>
    <w:p w:rsidR="00B50C28" w:rsidRDefault="00B50C28" w:rsidP="003E739B">
      <w:pPr>
        <w:rPr>
          <w:rFonts w:ascii="Century Gothic" w:hAnsi="Century Gothic"/>
          <w:b/>
          <w:sz w:val="22"/>
          <w:szCs w:val="22"/>
        </w:rPr>
      </w:pPr>
      <w:r>
        <w:rPr>
          <w:rFonts w:ascii="Century Gothic" w:hAnsi="Century Gothic"/>
          <w:b/>
          <w:sz w:val="22"/>
          <w:szCs w:val="22"/>
        </w:rPr>
        <w:t>Law Enforcement</w:t>
      </w:r>
    </w:p>
    <w:p w:rsidR="00B50C28" w:rsidRDefault="00B50C28" w:rsidP="003E739B">
      <w:pPr>
        <w:rPr>
          <w:rFonts w:ascii="Century Gothic" w:hAnsi="Century Gothic"/>
          <w:sz w:val="22"/>
          <w:szCs w:val="22"/>
        </w:rPr>
      </w:pPr>
      <w:r>
        <w:rPr>
          <w:rFonts w:ascii="Century Gothic" w:hAnsi="Century Gothic"/>
          <w:sz w:val="22"/>
          <w:szCs w:val="22"/>
        </w:rPr>
        <w:t>All requests for viewing of real time or recorded imagery by law enforcement officials must be presented to the library director.  If the library director is unavailable, such request shall be presented to the administrative or supervisory staff.  Law enforcement may view recorded images unless such images include records protect</w:t>
      </w:r>
      <w:r w:rsidR="00DC5F69">
        <w:rPr>
          <w:rFonts w:ascii="Century Gothic" w:hAnsi="Century Gothic"/>
          <w:sz w:val="22"/>
          <w:szCs w:val="22"/>
        </w:rPr>
        <w:t>ed</w:t>
      </w:r>
      <w:r>
        <w:rPr>
          <w:rFonts w:ascii="Century Gothic" w:hAnsi="Century Gothic"/>
          <w:sz w:val="22"/>
          <w:szCs w:val="22"/>
        </w:rPr>
        <w:t xml:space="preserve"> by MS§39-3-365, in which case such records could be released only pursuant to valid court order.</w:t>
      </w:r>
    </w:p>
    <w:p w:rsidR="00094490" w:rsidRDefault="00094490" w:rsidP="003E739B">
      <w:pPr>
        <w:rPr>
          <w:rFonts w:ascii="Century Gothic" w:hAnsi="Century Gothic"/>
          <w:sz w:val="22"/>
          <w:szCs w:val="22"/>
        </w:rPr>
      </w:pPr>
      <w:r>
        <w:rPr>
          <w:rFonts w:ascii="Century Gothic" w:hAnsi="Century Gothic"/>
          <w:sz w:val="22"/>
          <w:szCs w:val="22"/>
        </w:rPr>
        <w:lastRenderedPageBreak/>
        <w:t>In the event of a search warrant, which is executable immediately, library Administration will comply with the search warrant and consult with legal counsel.</w:t>
      </w:r>
    </w:p>
    <w:p w:rsidR="00094490" w:rsidRDefault="00094490" w:rsidP="003E739B">
      <w:pPr>
        <w:rPr>
          <w:rFonts w:ascii="Century Gothic" w:hAnsi="Century Gothic"/>
          <w:sz w:val="22"/>
          <w:szCs w:val="22"/>
        </w:rPr>
      </w:pPr>
    </w:p>
    <w:p w:rsidR="00094490" w:rsidRDefault="00094490" w:rsidP="003E739B">
      <w:pPr>
        <w:rPr>
          <w:rFonts w:ascii="Century Gothic" w:hAnsi="Century Gothic"/>
          <w:sz w:val="22"/>
          <w:szCs w:val="22"/>
        </w:rPr>
      </w:pPr>
      <w:r>
        <w:rPr>
          <w:rFonts w:ascii="Century Gothic" w:hAnsi="Century Gothic"/>
          <w:sz w:val="22"/>
          <w:szCs w:val="22"/>
        </w:rPr>
        <w:t>Upon receipt of a subpoena or other court order, library Administration will consult with legal counsel to determine if the document is in proper form and that good cause for its issuance in a court of proper jur</w:t>
      </w:r>
      <w:r w:rsidR="00DC5F69">
        <w:rPr>
          <w:rFonts w:ascii="Century Gothic" w:hAnsi="Century Gothic"/>
          <w:sz w:val="22"/>
          <w:szCs w:val="22"/>
        </w:rPr>
        <w:t>isdiction is demonstrated.  If</w:t>
      </w:r>
      <w:r>
        <w:rPr>
          <w:rFonts w:ascii="Century Gothic" w:hAnsi="Century Gothic"/>
          <w:sz w:val="22"/>
          <w:szCs w:val="22"/>
        </w:rPr>
        <w:t xml:space="preserve"> not, library Administration shall insist any defect be remedied before releasing records which contain patron information.</w:t>
      </w:r>
    </w:p>
    <w:p w:rsidR="00094490" w:rsidRDefault="00094490" w:rsidP="003E739B">
      <w:pPr>
        <w:rPr>
          <w:rFonts w:ascii="Century Gothic" w:hAnsi="Century Gothic"/>
          <w:sz w:val="22"/>
          <w:szCs w:val="22"/>
        </w:rPr>
      </w:pPr>
    </w:p>
    <w:p w:rsidR="00094490" w:rsidRDefault="00094490" w:rsidP="003E739B">
      <w:pPr>
        <w:rPr>
          <w:rFonts w:ascii="Century Gothic" w:hAnsi="Century Gothic"/>
          <w:b/>
          <w:sz w:val="22"/>
          <w:szCs w:val="22"/>
        </w:rPr>
      </w:pPr>
      <w:r>
        <w:rPr>
          <w:rFonts w:ascii="Century Gothic" w:hAnsi="Century Gothic"/>
          <w:b/>
          <w:sz w:val="22"/>
          <w:szCs w:val="22"/>
        </w:rPr>
        <w:t>Public Disclosure</w:t>
      </w:r>
    </w:p>
    <w:p w:rsidR="00094490" w:rsidRPr="00B50C28" w:rsidRDefault="00094490" w:rsidP="003E739B">
      <w:pPr>
        <w:rPr>
          <w:rFonts w:ascii="Century Gothic" w:hAnsi="Century Gothic"/>
          <w:sz w:val="22"/>
          <w:szCs w:val="22"/>
        </w:rPr>
      </w:pPr>
      <w:r>
        <w:rPr>
          <w:rFonts w:ascii="Century Gothic" w:hAnsi="Century Gothic"/>
          <w:sz w:val="22"/>
          <w:szCs w:val="22"/>
        </w:rPr>
        <w:t xml:space="preserve">Requests for disclosure of recorded images by the general public </w:t>
      </w:r>
      <w:r w:rsidR="001B5872">
        <w:rPr>
          <w:rFonts w:ascii="Century Gothic" w:hAnsi="Century Gothic"/>
          <w:sz w:val="22"/>
          <w:szCs w:val="22"/>
        </w:rPr>
        <w:t>shall</w:t>
      </w:r>
      <w:r>
        <w:rPr>
          <w:rFonts w:ascii="Century Gothic" w:hAnsi="Century Gothic"/>
          <w:sz w:val="22"/>
          <w:szCs w:val="22"/>
        </w:rPr>
        <w:t xml:space="preserve"> be presented to the librar</w:t>
      </w:r>
      <w:r w:rsidR="00254A8E">
        <w:rPr>
          <w:rFonts w:ascii="Century Gothic" w:hAnsi="Century Gothic"/>
          <w:sz w:val="22"/>
          <w:szCs w:val="22"/>
        </w:rPr>
        <w:t>y director or the</w:t>
      </w:r>
      <w:r>
        <w:rPr>
          <w:rFonts w:ascii="Century Gothic" w:hAnsi="Century Gothic"/>
          <w:sz w:val="22"/>
          <w:szCs w:val="22"/>
        </w:rPr>
        <w:t xml:space="preserve"> staff member designated to act in his/her stead.  Such requests will follow guidelines outlined in the Public Re</w:t>
      </w:r>
      <w:r w:rsidR="001B5872">
        <w:rPr>
          <w:rFonts w:ascii="Century Gothic" w:hAnsi="Century Gothic"/>
          <w:sz w:val="22"/>
          <w:szCs w:val="22"/>
        </w:rPr>
        <w:t xml:space="preserve">cords Policy in accordance with MS §25-61-1 to §25-61-11.  </w:t>
      </w:r>
    </w:p>
    <w:p w:rsidR="00931005" w:rsidRPr="00130F80" w:rsidRDefault="00931005" w:rsidP="003E739B">
      <w:pPr>
        <w:rPr>
          <w:rFonts w:ascii="Century Gothic" w:hAnsi="Century Gothic"/>
          <w:sz w:val="22"/>
          <w:szCs w:val="22"/>
        </w:rPr>
      </w:pPr>
    </w:p>
    <w:p w:rsidR="00931005" w:rsidRDefault="00931005" w:rsidP="00886D05">
      <w:pPr>
        <w:rPr>
          <w:rFonts w:ascii="Century Gothic" w:hAnsi="Century Gothic"/>
          <w:sz w:val="20"/>
          <w:szCs w:val="20"/>
        </w:rPr>
      </w:pPr>
    </w:p>
    <w:p w:rsidR="001B6586" w:rsidRDefault="00592E40" w:rsidP="00886D05">
      <w:pPr>
        <w:rPr>
          <w:rFonts w:ascii="Century Gothic" w:hAnsi="Century Gothic"/>
          <w:sz w:val="20"/>
          <w:szCs w:val="20"/>
        </w:rPr>
      </w:pPr>
      <w:r>
        <w:rPr>
          <w:rFonts w:ascii="Century Gothic" w:hAnsi="Century Gothic"/>
          <w:sz w:val="20"/>
          <w:szCs w:val="20"/>
        </w:rPr>
        <w:t>Adopted by DRLS Board, 05-07-2018</w:t>
      </w:r>
      <w:bookmarkStart w:id="0" w:name="_GoBack"/>
      <w:bookmarkEnd w:id="0"/>
    </w:p>
    <w:p w:rsidR="00C76D5D" w:rsidRPr="00EA281F" w:rsidRDefault="00C76D5D" w:rsidP="00A628D5">
      <w:pPr>
        <w:rPr>
          <w:rFonts w:ascii="Century Gothic" w:hAnsi="Century Gothic"/>
          <w:sz w:val="20"/>
          <w:szCs w:val="20"/>
        </w:rPr>
      </w:pPr>
    </w:p>
    <w:sectPr w:rsidR="00C76D5D" w:rsidRPr="00EA281F" w:rsidSect="00F2406A">
      <w:headerReference w:type="default" r:id="rId7"/>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ED1" w:rsidRDefault="00262ED1">
      <w:r>
        <w:separator/>
      </w:r>
    </w:p>
  </w:endnote>
  <w:endnote w:type="continuationSeparator" w:id="0">
    <w:p w:rsidR="00262ED1" w:rsidRDefault="0026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ED1" w:rsidRDefault="00262ED1">
      <w:r>
        <w:separator/>
      </w:r>
    </w:p>
  </w:footnote>
  <w:footnote w:type="continuationSeparator" w:id="0">
    <w:p w:rsidR="00262ED1" w:rsidRDefault="0026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9F" w:rsidRDefault="00931005">
    <w:pPr>
      <w:pStyle w:val="Header"/>
    </w:pPr>
    <w:r>
      <w:t xml:space="preserve">SECURITY CAMERA </w:t>
    </w:r>
    <w:r w:rsidR="006901BE">
      <w:t>POLICY</w:t>
    </w:r>
    <w:r w:rsidR="00592E40">
      <w:tab/>
    </w:r>
    <w:r w:rsidR="00592E40">
      <w:tab/>
      <w:t>Adopted DRLS Board: 05-07-2018</w:t>
    </w:r>
  </w:p>
  <w:p w:rsidR="0078409F" w:rsidRDefault="00784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47058"/>
    <w:multiLevelType w:val="hybridMultilevel"/>
    <w:tmpl w:val="7C287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9827E7"/>
    <w:multiLevelType w:val="hybridMultilevel"/>
    <w:tmpl w:val="F3AA8BA0"/>
    <w:lvl w:ilvl="0" w:tplc="7452CB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2E"/>
    <w:rsid w:val="00030D2E"/>
    <w:rsid w:val="00094490"/>
    <w:rsid w:val="000A3A47"/>
    <w:rsid w:val="000B0EB4"/>
    <w:rsid w:val="001218EA"/>
    <w:rsid w:val="00130F80"/>
    <w:rsid w:val="00147B41"/>
    <w:rsid w:val="0018282F"/>
    <w:rsid w:val="001A7D5E"/>
    <w:rsid w:val="001B5872"/>
    <w:rsid w:val="001B6586"/>
    <w:rsid w:val="00235FEA"/>
    <w:rsid w:val="00254A8E"/>
    <w:rsid w:val="00261A52"/>
    <w:rsid w:val="00262AA0"/>
    <w:rsid w:val="00262ED1"/>
    <w:rsid w:val="00294C2E"/>
    <w:rsid w:val="002D1194"/>
    <w:rsid w:val="002F479F"/>
    <w:rsid w:val="002F4BC4"/>
    <w:rsid w:val="003017D2"/>
    <w:rsid w:val="0030531B"/>
    <w:rsid w:val="00314D93"/>
    <w:rsid w:val="003B6536"/>
    <w:rsid w:val="003E739B"/>
    <w:rsid w:val="003F2AA7"/>
    <w:rsid w:val="00425E11"/>
    <w:rsid w:val="00441FD8"/>
    <w:rsid w:val="004E205D"/>
    <w:rsid w:val="005370AB"/>
    <w:rsid w:val="005667C4"/>
    <w:rsid w:val="00592E40"/>
    <w:rsid w:val="00593B3E"/>
    <w:rsid w:val="006045F7"/>
    <w:rsid w:val="006320B7"/>
    <w:rsid w:val="00661F81"/>
    <w:rsid w:val="006901BE"/>
    <w:rsid w:val="006A2388"/>
    <w:rsid w:val="006C5450"/>
    <w:rsid w:val="00726A54"/>
    <w:rsid w:val="00744B2A"/>
    <w:rsid w:val="00770D96"/>
    <w:rsid w:val="0078409F"/>
    <w:rsid w:val="007C1531"/>
    <w:rsid w:val="007F2024"/>
    <w:rsid w:val="00886D05"/>
    <w:rsid w:val="00931005"/>
    <w:rsid w:val="0096568F"/>
    <w:rsid w:val="009C6236"/>
    <w:rsid w:val="009E693C"/>
    <w:rsid w:val="00A35874"/>
    <w:rsid w:val="00A628D5"/>
    <w:rsid w:val="00B24EB8"/>
    <w:rsid w:val="00B50C28"/>
    <w:rsid w:val="00B85946"/>
    <w:rsid w:val="00B9637D"/>
    <w:rsid w:val="00BD65C7"/>
    <w:rsid w:val="00BE0108"/>
    <w:rsid w:val="00C76D5D"/>
    <w:rsid w:val="00CC4856"/>
    <w:rsid w:val="00CE621D"/>
    <w:rsid w:val="00CF5B05"/>
    <w:rsid w:val="00D604E9"/>
    <w:rsid w:val="00D66BCE"/>
    <w:rsid w:val="00D776CA"/>
    <w:rsid w:val="00DC5F69"/>
    <w:rsid w:val="00E06284"/>
    <w:rsid w:val="00E20A21"/>
    <w:rsid w:val="00E3105B"/>
    <w:rsid w:val="00E90BDE"/>
    <w:rsid w:val="00EA281F"/>
    <w:rsid w:val="00EE694E"/>
    <w:rsid w:val="00EF666E"/>
    <w:rsid w:val="00F065DC"/>
    <w:rsid w:val="00F2406A"/>
    <w:rsid w:val="00FD294A"/>
    <w:rsid w:val="00F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288A4A-861D-428D-A7ED-EEF77E40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946"/>
    <w:pPr>
      <w:tabs>
        <w:tab w:val="center" w:pos="4320"/>
        <w:tab w:val="right" w:pos="8640"/>
      </w:tabs>
    </w:pPr>
  </w:style>
  <w:style w:type="paragraph" w:styleId="Footer">
    <w:name w:val="footer"/>
    <w:basedOn w:val="Normal"/>
    <w:rsid w:val="00B8594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REGIONAL POLICY</vt:lpstr>
    </vt:vector>
  </TitlesOfParts>
  <Company>FRL</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POLICY</dc:title>
  <dc:subject/>
  <dc:creator>cnathan</dc:creator>
  <cp:keywords/>
  <dc:description/>
  <cp:lastModifiedBy>Regina Graham</cp:lastModifiedBy>
  <cp:revision>2</cp:revision>
  <cp:lastPrinted>2008-07-11T20:28:00Z</cp:lastPrinted>
  <dcterms:created xsi:type="dcterms:W3CDTF">2018-05-08T15:35:00Z</dcterms:created>
  <dcterms:modified xsi:type="dcterms:W3CDTF">2018-05-08T15:35:00Z</dcterms:modified>
</cp:coreProperties>
</file>